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9825D98" w14:textId="77777777" w:rsidR="00EC203A" w:rsidRDefault="00EC203A" w:rsidP="00EC203A">
      <w:pPr>
        <w:rPr>
          <w:rFonts w:ascii="Arial" w:eastAsia="Times New Roman" w:hAnsi="Arial" w:cs="Arial"/>
          <w:color w:val="222222"/>
          <w:shd w:val="clear" w:color="auto" w:fill="FFFFFF"/>
        </w:rPr>
      </w:pPr>
      <w:r>
        <w:rPr>
          <w:noProof/>
        </w:rPr>
        <w:drawing>
          <wp:inline distT="0" distB="0" distL="0" distR="0" wp14:anchorId="713B4F20" wp14:editId="0B5781AE">
            <wp:extent cx="3340525" cy="3230245"/>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100155_cropped.png"/>
                    <pic:cNvPicPr/>
                  </pic:nvPicPr>
                  <pic:blipFill>
                    <a:blip r:embed="rId4">
                      <a:extLst>
                        <a:ext uri="{28A0092B-C50C-407E-A947-70E740481C1C}">
                          <a14:useLocalDpi xmlns:a14="http://schemas.microsoft.com/office/drawing/2010/main" val="0"/>
                        </a:ext>
                      </a:extLst>
                    </a:blip>
                    <a:stretch>
                      <a:fillRect/>
                    </a:stretch>
                  </pic:blipFill>
                  <pic:spPr>
                    <a:xfrm>
                      <a:off x="0" y="0"/>
                      <a:ext cx="3344306" cy="3233902"/>
                    </a:xfrm>
                    <a:prstGeom prst="rect">
                      <a:avLst/>
                    </a:prstGeom>
                  </pic:spPr>
                </pic:pic>
              </a:graphicData>
            </a:graphic>
          </wp:inline>
        </w:drawing>
      </w:r>
    </w:p>
    <w:p w14:paraId="694D585F" w14:textId="77777777" w:rsidR="00EC203A" w:rsidRDefault="00EC203A" w:rsidP="00EC203A">
      <w:pPr>
        <w:rPr>
          <w:rFonts w:ascii="Arial" w:eastAsia="Times New Roman" w:hAnsi="Arial" w:cs="Arial"/>
          <w:color w:val="222222"/>
          <w:shd w:val="clear" w:color="auto" w:fill="FFFFFF"/>
        </w:rPr>
      </w:pPr>
    </w:p>
    <w:p w14:paraId="574431A4" w14:textId="77777777" w:rsidR="00EC203A" w:rsidRDefault="00EC203A" w:rsidP="00EC203A">
      <w:pPr>
        <w:rPr>
          <w:rFonts w:ascii="Arial" w:eastAsia="Times New Roman" w:hAnsi="Arial" w:cs="Arial"/>
          <w:color w:val="222222"/>
          <w:shd w:val="clear" w:color="auto" w:fill="FFFFFF"/>
        </w:rPr>
      </w:pPr>
      <w:bookmarkStart w:id="0" w:name="_GoBack"/>
      <w:bookmarkEnd w:id="0"/>
      <w:r>
        <w:rPr>
          <w:rFonts w:ascii="Arial" w:eastAsia="Times New Roman" w:hAnsi="Arial" w:cs="Arial"/>
          <w:color w:val="222222"/>
          <w:shd w:val="clear" w:color="auto" w:fill="FFFFFF"/>
        </w:rPr>
        <w:t>Bio</w:t>
      </w:r>
    </w:p>
    <w:p w14:paraId="6E314774" w14:textId="77777777" w:rsidR="00EC203A" w:rsidRDefault="00EC203A" w:rsidP="00EC203A">
      <w:pPr>
        <w:rPr>
          <w:rFonts w:ascii="Arial" w:eastAsia="Times New Roman" w:hAnsi="Arial" w:cs="Arial"/>
          <w:color w:val="222222"/>
          <w:shd w:val="clear" w:color="auto" w:fill="FFFFFF"/>
        </w:rPr>
      </w:pPr>
    </w:p>
    <w:p w14:paraId="738F160A" w14:textId="77777777" w:rsidR="00EC203A" w:rsidRPr="00EC203A" w:rsidRDefault="00EC203A" w:rsidP="00EC203A">
      <w:pPr>
        <w:rPr>
          <w:rFonts w:ascii="Times New Roman" w:eastAsia="Times New Roman" w:hAnsi="Times New Roman" w:cs="Times New Roman"/>
        </w:rPr>
      </w:pPr>
      <w:r w:rsidRPr="00EC203A">
        <w:rPr>
          <w:rFonts w:ascii="Arial" w:eastAsia="Times New Roman" w:hAnsi="Arial" w:cs="Arial"/>
          <w:color w:val="222222"/>
          <w:shd w:val="clear" w:color="auto" w:fill="FFFFFF"/>
        </w:rPr>
        <w:t xml:space="preserve">Following her passion to address accessibility issues, Pooja completed trans-disciplinary doctoral and post-doctoral research in robotics and assistive technologies, publishing several peer-reviewed conference and journal articles on “smart” wheelchairs that prevent collisions and provide wayfinding assistance (featured in international newspapers, and Canadian radio and TV shows). Pooja also has industry experience in various sectors including banking, telecommunications, pharmaceuticals, and </w:t>
      </w:r>
      <w:proofErr w:type="spellStart"/>
      <w:r w:rsidRPr="00EC203A">
        <w:rPr>
          <w:rFonts w:ascii="Arial" w:eastAsia="Times New Roman" w:hAnsi="Arial" w:cs="Arial"/>
          <w:color w:val="222222"/>
          <w:shd w:val="clear" w:color="auto" w:fill="FFFFFF"/>
        </w:rPr>
        <w:t>automotives</w:t>
      </w:r>
      <w:proofErr w:type="spellEnd"/>
      <w:r w:rsidRPr="00EC203A">
        <w:rPr>
          <w:rFonts w:ascii="Arial" w:eastAsia="Times New Roman" w:hAnsi="Arial" w:cs="Arial"/>
          <w:color w:val="222222"/>
          <w:shd w:val="clear" w:color="auto" w:fill="FFFFFF"/>
        </w:rPr>
        <w:t xml:space="preserve">. She has secured competitive grants and earned prestigious scholarships/fellowships from NSERC, Google, </w:t>
      </w:r>
      <w:proofErr w:type="spellStart"/>
      <w:r w:rsidRPr="00EC203A">
        <w:rPr>
          <w:rFonts w:ascii="Arial" w:eastAsia="Times New Roman" w:hAnsi="Arial" w:cs="Arial"/>
          <w:color w:val="222222"/>
          <w:shd w:val="clear" w:color="auto" w:fill="FFFFFF"/>
        </w:rPr>
        <w:t>Precarn</w:t>
      </w:r>
      <w:proofErr w:type="spellEnd"/>
      <w:r w:rsidRPr="00EC203A">
        <w:rPr>
          <w:rFonts w:ascii="Arial" w:eastAsia="Times New Roman" w:hAnsi="Arial" w:cs="Arial"/>
          <w:color w:val="222222"/>
          <w:shd w:val="clear" w:color="auto" w:fill="FFFFFF"/>
        </w:rPr>
        <w:t xml:space="preserve">, Alzheimer’s Society, Ontario Brain Institute, and the AGE-WELL Networks of </w:t>
      </w:r>
      <w:proofErr w:type="spellStart"/>
      <w:r w:rsidRPr="00EC203A">
        <w:rPr>
          <w:rFonts w:ascii="Arial" w:eastAsia="Times New Roman" w:hAnsi="Arial" w:cs="Arial"/>
          <w:color w:val="222222"/>
          <w:shd w:val="clear" w:color="auto" w:fill="FFFFFF"/>
        </w:rPr>
        <w:t>Centres</w:t>
      </w:r>
      <w:proofErr w:type="spellEnd"/>
      <w:r w:rsidRPr="00EC203A">
        <w:rPr>
          <w:rFonts w:ascii="Arial" w:eastAsia="Times New Roman" w:hAnsi="Arial" w:cs="Arial"/>
          <w:color w:val="222222"/>
          <w:shd w:val="clear" w:color="auto" w:fill="FFFFFF"/>
        </w:rPr>
        <w:t xml:space="preserve"> of Excellence (NCE). She currently leads business and customer development as Founder and CEO of Braze Mobility, and also acts as a consultant in the areas of knowledge translation and commercialization.</w:t>
      </w:r>
    </w:p>
    <w:p w14:paraId="534D62DC" w14:textId="77777777" w:rsidR="0017651F" w:rsidRDefault="0017651F"/>
    <w:p w14:paraId="5AD67B0C" w14:textId="77777777" w:rsidR="00EC203A" w:rsidRDefault="00EC203A"/>
    <w:sectPr w:rsidR="00EC203A" w:rsidSect="007B756B">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203A"/>
    <w:rsid w:val="0017651F"/>
    <w:rsid w:val="007B756B"/>
    <w:rsid w:val="00EC20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2CC135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572459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fontTable" Target="fontTable.xml"/><Relationship Id="rId6"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137</Words>
  <Characters>784</Characters>
  <Application>Microsoft Macintosh Word</Application>
  <DocSecurity>0</DocSecurity>
  <Lines>6</Lines>
  <Paragraphs>1</Paragraphs>
  <ScaleCrop>false</ScaleCrop>
  <LinksUpToDate>false</LinksUpToDate>
  <CharactersWithSpaces>920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Pooja Viswanathan</dc:creator>
  <cp:keywords/>
  <dc:description/>
  <cp:lastModifiedBy>Pooja Viswanathan</cp:lastModifiedBy>
  <cp:revision>1</cp:revision>
  <dcterms:created xsi:type="dcterms:W3CDTF">2019-04-03T22:54:00Z</dcterms:created>
  <dcterms:modified xsi:type="dcterms:W3CDTF">2019-04-03T22:55:00Z</dcterms:modified>
</cp:coreProperties>
</file>